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D" w:rsidRPr="0046565C" w:rsidRDefault="0046565C" w:rsidP="0003325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6565C">
        <w:rPr>
          <w:rFonts w:ascii="Times New Roman" w:eastAsia="Calibri" w:hAnsi="Times New Roman" w:cs="Times New Roman"/>
          <w:b/>
          <w:sz w:val="36"/>
          <w:szCs w:val="36"/>
        </w:rPr>
        <w:t>ПРОЕКТ</w:t>
      </w:r>
    </w:p>
    <w:p w:rsidR="00D96AF2" w:rsidRPr="000B1E8E" w:rsidRDefault="00D96AF2" w:rsidP="00E906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D96AF2" w:rsidRPr="00E906FD" w:rsidRDefault="00D96AF2" w:rsidP="00E90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6FD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</w:p>
    <w:p w:rsidR="00D96AF2" w:rsidRPr="00E906FD" w:rsidRDefault="00D96AF2" w:rsidP="00E90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</w:t>
      </w:r>
      <w:r w:rsidR="00F93D23" w:rsidRPr="00E906FD">
        <w:rPr>
          <w:rFonts w:ascii="Times New Roman" w:eastAsia="Calibri" w:hAnsi="Times New Roman" w:cs="Times New Roman"/>
          <w:b/>
          <w:sz w:val="24"/>
          <w:szCs w:val="24"/>
        </w:rPr>
        <w:t>консультанта</w:t>
      </w:r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 отдела </w:t>
      </w:r>
      <w:proofErr w:type="spellStart"/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>документационно</w:t>
      </w:r>
      <w:proofErr w:type="spellEnd"/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 – информационного обеспечения</w:t>
      </w:r>
    </w:p>
    <w:p w:rsidR="00D96AF2" w:rsidRPr="000B1E8E" w:rsidRDefault="00D96AF2" w:rsidP="00033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B1E8E" w:rsidRDefault="00D96AF2" w:rsidP="0003325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0B1E8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0B1E8E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B1E8E" w:rsidRDefault="00D96AF2" w:rsidP="0066197C">
      <w:pPr>
        <w:pStyle w:val="a8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Должность государственной гражданской службы (далее – должность гражданской службы)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ведущей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sz w:val="24"/>
          <w:szCs w:val="24"/>
        </w:rPr>
        <w:t>группе должностей гражданской службы категории «</w:t>
      </w:r>
      <w:r w:rsidR="00CB14CC" w:rsidRPr="000B1E8E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0B1E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A27C24" w:rsidRPr="000B1E8E">
        <w:rPr>
          <w:rFonts w:ascii="Times New Roman" w:eastAsia="Calibri" w:hAnsi="Times New Roman" w:cs="Times New Roman"/>
          <w:sz w:val="24"/>
          <w:szCs w:val="24"/>
        </w:rPr>
        <w:t>11-3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-3</w:t>
      </w:r>
      <w:r w:rsidR="00CB14CC"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010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910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1.2.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</w:t>
      </w:r>
    </w:p>
    <w:p w:rsidR="009A4910" w:rsidRPr="000B1E8E" w:rsidRDefault="00CB14CC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 xml:space="preserve"> </w:t>
      </w:r>
      <w:r w:rsidR="009A4910" w:rsidRPr="000B1E8E">
        <w:rPr>
          <w:rFonts w:ascii="Times New Roman" w:hAnsi="Times New Roman" w:cs="Times New Roman"/>
          <w:sz w:val="24"/>
          <w:szCs w:val="24"/>
        </w:rPr>
        <w:t>-</w:t>
      </w:r>
      <w:r w:rsidR="009A4910" w:rsidRPr="000B1E8E">
        <w:rPr>
          <w:rFonts w:ascii="Times New Roman" w:hAnsi="Times New Roman" w:cs="Times New Roman"/>
          <w:sz w:val="24"/>
          <w:szCs w:val="24"/>
        </w:rPr>
        <w:tab/>
      </w:r>
      <w:r w:rsidRPr="000B1E8E">
        <w:rPr>
          <w:rFonts w:ascii="Times New Roman" w:eastAsia="Calibri" w:hAnsi="Times New Roman" w:cs="Times New Roman"/>
          <w:sz w:val="24"/>
          <w:szCs w:val="24"/>
        </w:rPr>
        <w:t>управление в сфере архивного дела и делопроизводства</w:t>
      </w:r>
      <w:r w:rsidR="009A4910" w:rsidRPr="000B1E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325A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 xml:space="preserve"> -</w:t>
      </w:r>
      <w:r w:rsidRPr="000B1E8E">
        <w:rPr>
          <w:rFonts w:ascii="Times New Roman" w:hAnsi="Times New Roman" w:cs="Times New Roman"/>
          <w:sz w:val="24"/>
          <w:szCs w:val="24"/>
        </w:rPr>
        <w:tab/>
        <w:t>у</w:t>
      </w:r>
      <w:r w:rsidRPr="000B1E8E">
        <w:rPr>
          <w:rFonts w:ascii="Times New Roman" w:eastAsia="Calibri" w:hAnsi="Times New Roman" w:cs="Times New Roman"/>
          <w:sz w:val="24"/>
          <w:szCs w:val="24"/>
        </w:rPr>
        <w:t>правление в сфере информационных технологий, связи, массовых коммуникаций и средств массовой информации.</w:t>
      </w:r>
    </w:p>
    <w:p w:rsidR="00A940E2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1.3.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A940E2" w:rsidRPr="000B1E8E" w:rsidRDefault="00A940E2" w:rsidP="00AE0814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комплектование и документационное обеспечение управления;</w:t>
      </w:r>
      <w:r w:rsidRPr="000B1E8E">
        <w:rPr>
          <w:sz w:val="24"/>
          <w:szCs w:val="24"/>
        </w:rPr>
        <w:t xml:space="preserve"> </w:t>
      </w:r>
    </w:p>
    <w:p w:rsidR="00D96AF2" w:rsidRPr="000B1E8E" w:rsidRDefault="00A940E2" w:rsidP="00AE08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>-</w:t>
      </w:r>
      <w:r w:rsidRPr="000B1E8E">
        <w:rPr>
          <w:rFonts w:ascii="Times New Roman" w:hAnsi="Times New Roman" w:cs="Times New Roman"/>
          <w:sz w:val="24"/>
          <w:szCs w:val="24"/>
        </w:rPr>
        <w:tab/>
      </w:r>
      <w:r w:rsidRPr="000B1E8E">
        <w:rPr>
          <w:rFonts w:ascii="Times New Roman" w:eastAsia="Calibri" w:hAnsi="Times New Roman" w:cs="Times New Roman"/>
          <w:sz w:val="24"/>
          <w:szCs w:val="24"/>
        </w:rPr>
        <w:t>организация использования и пу</w:t>
      </w:r>
      <w:r w:rsidR="00AE0814">
        <w:rPr>
          <w:rFonts w:ascii="Times New Roman" w:eastAsia="Calibri" w:hAnsi="Times New Roman" w:cs="Times New Roman"/>
          <w:sz w:val="24"/>
          <w:szCs w:val="24"/>
        </w:rPr>
        <w:t xml:space="preserve">бликации архивных документов; </w:t>
      </w:r>
      <w:proofErr w:type="gramStart"/>
      <w:r w:rsidR="00AE0814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B1E8E">
        <w:rPr>
          <w:rFonts w:ascii="Times New Roman" w:eastAsia="Calibri" w:hAnsi="Times New Roman" w:cs="Times New Roman"/>
          <w:sz w:val="24"/>
          <w:szCs w:val="24"/>
        </w:rPr>
        <w:t>беспечение сохранности и государственный учет документов</w:t>
      </w:r>
      <w:r w:rsidR="009A4910" w:rsidRPr="000B1E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4910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обеспечение информационной и сетевой безопасности, включая установле</w:t>
      </w:r>
      <w:r w:rsidR="00E53940">
        <w:rPr>
          <w:rFonts w:ascii="Times New Roman" w:eastAsia="Calibri" w:hAnsi="Times New Roman" w:cs="Times New Roman"/>
          <w:sz w:val="24"/>
          <w:szCs w:val="24"/>
        </w:rPr>
        <w:t>ние требований по информационной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 </w:t>
      </w:r>
    </w:p>
    <w:p w:rsidR="009A4910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9A4910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сертификация средств защиты информации и аттестация объектов информатизации;</w:t>
      </w:r>
    </w:p>
    <w:p w:rsidR="009A4910" w:rsidRPr="000B1E8E" w:rsidRDefault="009A491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регулирования вопросов, связанных с обработко</w:t>
      </w:r>
      <w:r w:rsidR="005A5640" w:rsidRPr="000B1E8E">
        <w:rPr>
          <w:rFonts w:ascii="Times New Roman" w:eastAsia="Calibri" w:hAnsi="Times New Roman" w:cs="Times New Roman"/>
          <w:sz w:val="24"/>
          <w:szCs w:val="24"/>
        </w:rPr>
        <w:t>й и защитой персональных данных;</w:t>
      </w:r>
    </w:p>
    <w:p w:rsidR="005A5640" w:rsidRPr="000B1E8E" w:rsidRDefault="005A5640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5A5640" w:rsidRPr="000B1E8E" w:rsidRDefault="00CB1363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5A5640" w:rsidRPr="000B1E8E">
        <w:rPr>
          <w:rFonts w:ascii="Times New Roman" w:eastAsia="Calibri" w:hAnsi="Times New Roman" w:cs="Times New Roman"/>
          <w:sz w:val="24"/>
          <w:szCs w:val="24"/>
        </w:rPr>
        <w:t>Координация информатизации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1.4.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spellStart"/>
      <w:r w:rsidRPr="000B1E8E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(далее – Отдел)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 xml:space="preserve">Кавказского управления Федеральной службы по экологическому, технологическому и атомному надзору (далее </w:t>
      </w:r>
      <w:proofErr w:type="gramStart"/>
      <w:r w:rsidR="0009389E" w:rsidRPr="000B1E8E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="0009389E" w:rsidRPr="000B1E8E">
        <w:rPr>
          <w:rFonts w:ascii="Times New Roman" w:eastAsia="Calibri" w:hAnsi="Times New Roman" w:cs="Times New Roman"/>
          <w:sz w:val="24"/>
          <w:szCs w:val="24"/>
        </w:rPr>
        <w:t>правление)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96AF2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, непосредственно подчиняется </w:t>
      </w:r>
      <w:r w:rsidR="00095289" w:rsidRPr="000B1E8E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 Гражданский служащий, замещающий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, также подчиняется 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>руководителю Управления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0B1E8E" w:rsidRDefault="00095289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1.6.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="00F37A4D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специалиста – эксперта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0B1E8E" w:rsidRDefault="00095289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1.7.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На гражданского служащего, замещающего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0B1E8E">
        <w:rPr>
          <w:rFonts w:ascii="Times New Roman" w:eastAsia="Calibri" w:hAnsi="Times New Roman" w:cs="Times New Roman"/>
          <w:sz w:val="24"/>
          <w:szCs w:val="24"/>
        </w:rPr>
        <w:t xml:space="preserve"> начальника Отдела.</w:t>
      </w:r>
    </w:p>
    <w:p w:rsidR="00F800C3" w:rsidRPr="000B1E8E" w:rsidRDefault="00F800C3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</w:p>
    <w:p w:rsidR="00D96AF2" w:rsidRPr="000B1E8E" w:rsidRDefault="00D96AF2" w:rsidP="0066197C">
      <w:pPr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F800C3" w:rsidRPr="000B1E8E" w:rsidRDefault="00F800C3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замещения 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0B1E8E">
        <w:rPr>
          <w:rFonts w:ascii="Times New Roman" w:eastAsia="Calibri" w:hAnsi="Times New Roman" w:cs="Times New Roman"/>
          <w:sz w:val="24"/>
          <w:szCs w:val="24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D96AF2" w:rsidRDefault="00D96AF2" w:rsidP="0066197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0A100A" w:rsidRPr="000B1E8E" w:rsidRDefault="000A100A" w:rsidP="0066197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4A5B5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2.1.1.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6547AA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F800C3" w:rsidRPr="000B1E8E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уровня  </w:t>
      </w:r>
      <w:proofErr w:type="spellStart"/>
      <w:r w:rsidR="0035619D" w:rsidRPr="000B1E8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5619D"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4576" w:rsidRPr="000B1E8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2.1.2.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Для 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B54576" w:rsidRPr="000B1E8E">
        <w:rPr>
          <w:rFonts w:ascii="Times New Roman" w:hAnsi="Times New Roman"/>
          <w:sz w:val="24"/>
          <w:szCs w:val="24"/>
          <w:lang w:eastAsia="ru-RU"/>
        </w:rPr>
        <w:t xml:space="preserve">ведущих должностей федеральной гражданской службы – </w:t>
      </w:r>
      <w:r w:rsidR="00591B25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ab/>
        <w:t>Г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ражданский служащий, замещающий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A5B5D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96AF2" w:rsidRPr="000B1E8E" w:rsidRDefault="004A5B5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1)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2)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а)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Pr="000B1E8E">
        <w:rPr>
          <w:rFonts w:ascii="Times New Roman" w:eastAsia="Calibri" w:hAnsi="Times New Roman" w:cs="Times New Roman"/>
          <w:sz w:val="24"/>
          <w:szCs w:val="24"/>
        </w:rPr>
        <w:t>К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>онституции Российской Федерации;</w:t>
      </w:r>
    </w:p>
    <w:p w:rsidR="00D96AF2" w:rsidRPr="000B1E8E" w:rsidRDefault="004A5B5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б)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D96AF2" w:rsidRPr="000B1E8E" w:rsidRDefault="004A5B5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в)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 г. № 79-ФЗ    «О государственной гражданской службе Российской Федерации»;</w:t>
      </w:r>
    </w:p>
    <w:p w:rsidR="00D96AF2" w:rsidRPr="000B1E8E" w:rsidRDefault="004A5B5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г)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   «О противодействии коррупции»;</w:t>
      </w:r>
    </w:p>
    <w:p w:rsidR="00D96AF2" w:rsidRPr="000B1E8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4A5B5D"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A5B5D"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>знаниями и умения в области информацио</w:t>
      </w:r>
      <w:r w:rsidR="004A5B5D"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>нно-коммуникационных технологий, в области документооборота и делопроизводства.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</w:t>
      </w:r>
      <w:r w:rsidRPr="000B1E8E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0B1E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0B1E8E" w:rsidRDefault="004A5B5D" w:rsidP="0066197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0B1E8E" w:rsidRDefault="004A5B5D" w:rsidP="0066197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0B1E8E" w:rsidRDefault="00193728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Default="00193728" w:rsidP="00AE08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AE0814" w:rsidRPr="000B1E8E" w:rsidRDefault="00AE0814" w:rsidP="00AE08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B1E8E" w:rsidRDefault="000B1E8E" w:rsidP="0066197C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0B1E8E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193728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0B1E8E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D96AF2" w:rsidRPr="000B1E8E" w:rsidRDefault="00D96AF2" w:rsidP="0066197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2.2.1. 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996898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0B1E8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0B1E8E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0B1E8E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0B1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193728" w:rsidRPr="000B1E8E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по направлению</w:t>
      </w:r>
      <w:r w:rsidR="00193728" w:rsidRPr="000B1E8E">
        <w:rPr>
          <w:rFonts w:ascii="Times New Roman" w:eastAsia="Calibri" w:hAnsi="Times New Roman" w:cs="Times New Roman"/>
          <w:sz w:val="24"/>
          <w:szCs w:val="24"/>
        </w:rPr>
        <w:t xml:space="preserve"> «государственное и муниципальное управление», «делопроизводство»</w:t>
      </w:r>
      <w:r w:rsidR="00674FF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«информационные технологии»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или иному направлению подготовки (специальности), для которого </w:t>
      </w:r>
      <w:r w:rsidRPr="000B1E8E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0B1E8E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Pr="000B1E8E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2.2.2. Гражданский служащий, замещающий должность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A1949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Pr="000B1E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Pr="000B1E8E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  <w:bookmarkStart w:id="6" w:name="_Toc477362702"/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9 февраля 2009 г. № 8-ФЗ «Об обеспечении доступа к информации о деятельности государственных органов и органов местного </w:t>
      </w:r>
      <w:r w:rsidRPr="000B1E8E">
        <w:rPr>
          <w:rFonts w:ascii="Times New Roman" w:eastAsia="Calibri" w:hAnsi="Times New Roman" w:cs="Times New Roman"/>
          <w:sz w:val="24"/>
          <w:szCs w:val="24"/>
        </w:rPr>
        <w:lastRenderedPageBreak/>
        <w:t>самоуправления»;</w:t>
      </w:r>
      <w:bookmarkEnd w:id="6"/>
    </w:p>
    <w:p w:rsidR="00996E1A" w:rsidRPr="000B1E8E" w:rsidRDefault="00996E1A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 от 2 мая 2006 г. №59-ФЗ «О порядке рассмотрения обращений граждан Российской Федерации»;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Российской Федерации от 18 января 2007 г. № 19 </w:t>
      </w:r>
      <w:r w:rsidRPr="000B1E8E">
        <w:rPr>
          <w:rFonts w:ascii="Times New Roman" w:eastAsia="Calibri" w:hAnsi="Times New Roman" w:cs="Times New Roman"/>
          <w:sz w:val="24"/>
          <w:szCs w:val="24"/>
        </w:rP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приказ Минкультуры России от 31 марта 2010 г. № 558</w:t>
      </w:r>
      <w:r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B1E8E">
        <w:rPr>
          <w:rFonts w:ascii="Times New Roman" w:eastAsia="Calibri" w:hAnsi="Times New Roman" w:cs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4A1949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России от 3 июня 2013 г. № 635 </w:t>
      </w:r>
      <w:r w:rsidRPr="000B1E8E">
        <w:rPr>
          <w:rFonts w:ascii="Times New Roman" w:eastAsia="Calibri" w:hAnsi="Times New Roman" w:cs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7" w:name="_Toc476566996"/>
      <w:bookmarkStart w:id="8" w:name="_Toc476580772"/>
    </w:p>
    <w:p w:rsidR="00CD3B1E" w:rsidRPr="000B1E8E" w:rsidRDefault="004A1949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1E8E">
        <w:rPr>
          <w:rFonts w:ascii="Times New Roman" w:eastAsia="Calibri" w:hAnsi="Times New Roman" w:cs="Times New Roman"/>
          <w:sz w:val="24"/>
          <w:szCs w:val="24"/>
          <w:lang w:bidi="en-US"/>
        </w:rPr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bookmarkEnd w:id="7"/>
      <w:bookmarkEnd w:id="8"/>
    </w:p>
    <w:p w:rsidR="00CD3B1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1E8E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власти».</w:t>
      </w:r>
    </w:p>
    <w:p w:rsidR="000B1E8E" w:rsidRPr="000B1E8E" w:rsidRDefault="000B1E8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E8E" w:rsidRDefault="000B1E8E" w:rsidP="0066197C">
      <w:pPr>
        <w:pStyle w:val="a9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6B0E">
        <w:rPr>
          <w:rFonts w:ascii="Times New Roman" w:hAnsi="Times New Roman"/>
          <w:b/>
          <w:sz w:val="24"/>
          <w:szCs w:val="24"/>
        </w:rPr>
        <w:t>2.2.3.</w:t>
      </w:r>
      <w:r w:rsidRPr="000C6B0E">
        <w:rPr>
          <w:rFonts w:ascii="Times New Roman" w:hAnsi="Times New Roman"/>
          <w:sz w:val="24"/>
          <w:szCs w:val="24"/>
        </w:rPr>
        <w:t xml:space="preserve"> </w:t>
      </w:r>
      <w:r w:rsidRPr="00157541">
        <w:rPr>
          <w:rFonts w:ascii="Times New Roman" w:hAnsi="Times New Roman"/>
          <w:b/>
          <w:sz w:val="24"/>
          <w:szCs w:val="24"/>
        </w:rPr>
        <w:t xml:space="preserve">Иные профессиональные знания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консультанта</w:t>
      </w:r>
      <w:r w:rsidRPr="00B652F3">
        <w:rPr>
          <w:rFonts w:ascii="Times New Roman" w:hAnsi="Times New Roman"/>
          <w:b/>
          <w:sz w:val="24"/>
          <w:szCs w:val="24"/>
        </w:rPr>
        <w:t xml:space="preserve"> 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52F3">
        <w:rPr>
          <w:rFonts w:ascii="Times New Roman" w:hAnsi="Times New Roman"/>
          <w:b/>
          <w:sz w:val="24"/>
          <w:szCs w:val="24"/>
        </w:rPr>
        <w:t>должны</w:t>
      </w:r>
      <w:r w:rsidRPr="0015754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157541">
        <w:rPr>
          <w:rFonts w:ascii="Times New Roman" w:hAnsi="Times New Roman"/>
          <w:b/>
          <w:sz w:val="24"/>
          <w:szCs w:val="24"/>
        </w:rPr>
        <w:t>включать:</w:t>
      </w:r>
    </w:p>
    <w:p w:rsidR="000B1E8E" w:rsidRPr="00157541" w:rsidRDefault="000B1E8E" w:rsidP="0066197C">
      <w:pPr>
        <w:pStyle w:val="a9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порядок оформления и регистрации документов;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порядок составления архивного дела;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правила подачи и рассмотрения жалобы на решения и действия (бездействия) федеральных органов исполнительной власти.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D3B1E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CD3B1E" w:rsidRDefault="00CD3B1E" w:rsidP="0066197C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компьютера, делового письма, работы с информационно –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использования графических объектов в электронных документах, работы с базами данных.</w:t>
      </w:r>
    </w:p>
    <w:p w:rsidR="000B1E8E" w:rsidRPr="000B1E8E" w:rsidRDefault="000B1E8E" w:rsidP="0066197C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AF2" w:rsidRDefault="000B1E8E" w:rsidP="0066197C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2.2.5. </w:t>
      </w:r>
      <w:r w:rsidR="00D96AF2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Гражданский служащий, замещающий должность </w:t>
      </w:r>
      <w:r w:rsidR="0003325A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b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r w:rsidR="00CD3B1E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Отдела </w:t>
      </w:r>
      <w:r w:rsidR="00472600" w:rsidRPr="000B1E8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96AF2" w:rsidRPr="000B1E8E">
        <w:rPr>
          <w:rFonts w:ascii="Times New Roman" w:eastAsia="Calibri" w:hAnsi="Times New Roman" w:cs="Times New Roman"/>
          <w:b/>
          <w:sz w:val="24"/>
          <w:szCs w:val="24"/>
        </w:rPr>
        <w:t>, должен обладать следующими функциональными знаниями:</w:t>
      </w:r>
    </w:p>
    <w:p w:rsidR="000B1E8E" w:rsidRPr="000B1E8E" w:rsidRDefault="000B1E8E" w:rsidP="0066197C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служебный распорядок;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и особенности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2.2.6. Гражданский служащий, замещающий должность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D3B1E" w:rsidRPr="000B1E8E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BB5153" w:rsidRPr="000B1E8E" w:rsidRDefault="000C5DD9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B1E" w:rsidRPr="000B1E8E">
        <w:rPr>
          <w:rFonts w:ascii="Times New Roman" w:eastAsia="Calibri" w:hAnsi="Times New Roman" w:cs="Times New Roman"/>
          <w:sz w:val="24"/>
          <w:szCs w:val="24"/>
        </w:rPr>
        <w:t>р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D9" w:rsidRPr="000C6B0E" w:rsidRDefault="00D12E2B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0A1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Отдела </w:t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Федерального закона  от  27  июля  2004 г. № 79-ФЗ </w:t>
      </w:r>
      <w:r w:rsidR="000C5D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гражданской службе </w:t>
      </w:r>
      <w:r w:rsidR="000C5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Федерации»</w:t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Федеральный закон № 79-ФЗ) обязан: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0C5DD9" w:rsidRPr="000C6B0E" w:rsidRDefault="000C5DD9" w:rsidP="00661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C5DD9" w:rsidRPr="000C6B0E" w:rsidRDefault="000C5DD9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общие принципы служебного поведения государственных гражданских служащих, утвержденные Указом Президента Российской Федерации от 12 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августа 2002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885 «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общих принципов служебного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государственных служащих»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0C5DD9" w:rsidRPr="000C6B0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0C5DD9" w:rsidRPr="000C6B0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0C5DD9" w:rsidRPr="000C6B0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5DD9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CD3B1E" w:rsidRPr="000B1E8E" w:rsidRDefault="000C5DD9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50A1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0A1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0A1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Отдела в соответствии с задачами и функциями, возложенными на Отдел, исполняет следующие должностные обязанности: 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организует свою работу в Отделе в соответствии с задачами, определенными Положением об Управлении, Положением об Отделе, требованиями и поручениями начальника отдела, руководителя Управления или его заместителей по вопросам входящим в компетенцию Отдела, планом работы отдела;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является ответственным лицом за предоставление доступа к информационным ресурсам Ростехнадзора, Управления;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уровень квалификации, необходимый для надлежащего исполнения должностных обязанностей;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в работе методические материалы, разрабатываемые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B1E" w:rsidRPr="000B1E8E" w:rsidRDefault="00D12E2B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обеспечению электронного обмена между структурными подразделениями Управления;</w:t>
      </w:r>
    </w:p>
    <w:p w:rsidR="00CD3B1E" w:rsidRPr="000B1E8E" w:rsidRDefault="00D12E2B" w:rsidP="0066197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потребность Управления в компьютерной и оргтехнике,  средствах связи и телекоммуникации, составляет заявки на ее приобретение;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развитию информационно-технических систем Управления, по совершенствованию использования информационно-технических средств и систем, эксплуатируемых в Управлении;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ведения нормативно-справочной информации;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пользователями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 при обращении со сведениями, которые им доверены или стали известны по работе, в том числе со сведениями о функционировании и порядке обеспечения безопасности применяемых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ключевых документах к ним;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точное выполнение пользователями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обеспечению безопасности персональных данных;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надежное хранение эксплуатационной и технической документации к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криптосредствам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документов, носителей информации ограниченного распространения;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попыток посторонних лиц получить сведения о защищаемых персональных данных, об используемых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техническую документацию для проведения закупок оргтехники, запасных частей, расходных материалов, оказания услуг связи, Интернет-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услуг по предоставлению права пользования справочно-информационными базами 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совместимость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внедрению, сопровождению и администрированию информационно-технических систем и систем управления базами данных, эксплуатируемых в Управлении и территориальных отделах;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резервному копированию баз данных Управления и их хранению;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мероприятия по обеспечению информационного взаимодействия с органами государственной статистики, территориальными органами ФНС России, государственными органами исполнительной власти субъекта Российской Федерации, органами местного самоуправления и иными органами государственной власти, другими организациями;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техническое сопровождение и информационное наполнение, во взаимодействии с другими отделами, официального сайта Управления;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ответов на запросы федеральных государственных органов, органов местного самоуправления и иных организаций в рамках функций, возложенных на отдел;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сотрудникам Управления по вопросам, входящим в компетенцию отдела;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материалы, инструкции и другие нормативные документы по вопросам, входящим в компетенцию отдела;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отчетность по предмету деятельности отдела;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соответствующими структурными подразделениями Управления, готовит статистическую информацию о деятельности Управления, полученную на основе сведений, содержащихся в базах данных информационных систем, обеспечивающих деятельность Управления;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Служебного распорядка Управления;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поручения руководства отдела.</w:t>
      </w:r>
    </w:p>
    <w:p w:rsidR="00CD3B1E" w:rsidRPr="000B1E8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секретные работы и знакомится со сведениями, составляющими государственную тайну, к которым имеет допуск согласно должностным обязанностям;</w:t>
      </w:r>
    </w:p>
    <w:p w:rsidR="00CD3B1E" w:rsidRDefault="00D12E2B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права и обязанности, предусмотренные законодательством Российской Федерации, приказами (распоряжениями) и поручениями Ростехнадзора и Управления.</w:t>
      </w:r>
    </w:p>
    <w:p w:rsidR="00E906FD" w:rsidRPr="000B1E8E" w:rsidRDefault="00E906FD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Default="00CD3B1E" w:rsidP="00661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8E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906FD" w:rsidRPr="000B1E8E" w:rsidRDefault="00E906FD" w:rsidP="00661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1E" w:rsidRPr="000B1E8E" w:rsidRDefault="00CD3B1E" w:rsidP="0066197C">
      <w:pPr>
        <w:widowControl w:val="0"/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 имеет право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140C54" w:rsidRPr="0034681E" w:rsidRDefault="00140C54" w:rsidP="001D1941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140C54" w:rsidRPr="000C6B0E" w:rsidRDefault="00140C54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8E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906FD" w:rsidRPr="000B1E8E" w:rsidRDefault="00E906FD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0A" w:rsidRPr="0034681E" w:rsidRDefault="0066197C" w:rsidP="006619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0A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24A0A"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24A0A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действующим законодательством Российской Федерации: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F24A0A" w:rsidRPr="0034681E" w:rsidRDefault="00F24A0A" w:rsidP="0066197C">
      <w:pPr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Кодекса этики и служебного поведения государственных служащих.</w:t>
      </w:r>
    </w:p>
    <w:p w:rsidR="00F460B5" w:rsidRDefault="00F460B5" w:rsidP="0066197C">
      <w:pPr>
        <w:pStyle w:val="2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1E" w:rsidRPr="000B1E8E" w:rsidRDefault="00CD3B1E" w:rsidP="0066197C">
      <w:pPr>
        <w:pStyle w:val="2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hAnsi="Times New Roman" w:cs="Times New Roman"/>
          <w:b/>
          <w:sz w:val="24"/>
          <w:szCs w:val="24"/>
        </w:rPr>
        <w:t>6</w:t>
      </w:r>
      <w:r w:rsidRPr="000B1E8E">
        <w:rPr>
          <w:rFonts w:ascii="Times New Roman" w:hAnsi="Times New Roman" w:cs="Times New Roman"/>
          <w:sz w:val="24"/>
          <w:szCs w:val="24"/>
        </w:rPr>
        <w:t xml:space="preserve">. 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вопросов, по которым </w:t>
      </w:r>
      <w:r w:rsidR="00D12E2B"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вправе или обязан самостоятельно принимать управленческие и иные решения</w:t>
      </w:r>
    </w:p>
    <w:p w:rsidR="00CD3B1E" w:rsidRPr="000B1E8E" w:rsidRDefault="00CD3B1E" w:rsidP="0066197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вправе самостоятельно принимать решения по вопросам:</w:t>
      </w:r>
    </w:p>
    <w:p w:rsidR="00D12E2B" w:rsidRPr="000B1E8E" w:rsidRDefault="00CD3B1E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Определения порядка проведения консультаций и оказания методической помощи подразделениям Управления по вопросам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технического сопровождения и информационного наполнения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E2B" w:rsidRPr="000B1E8E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другими отделами, официального сайта Управления;</w:t>
      </w:r>
    </w:p>
    <w:p w:rsidR="00D12E2B" w:rsidRPr="000B1E8E" w:rsidRDefault="00D12E2B" w:rsidP="00661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Координация работ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E2B" w:rsidRPr="000B1E8E" w:rsidRDefault="00D12E2B" w:rsidP="00661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технического сопровождения и информационного наполнения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обязан самостоятельн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принимать решения по вопросам: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выявления попыток посторонних лиц получить сведения о защищаемых персональных данных, об используемых </w:t>
      </w:r>
      <w:proofErr w:type="spellStart"/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Разработки технической документации для проведения закупок оргтехники, запасных частей, расходных материалов, оказания услуг связи, Интернет-услуг, услуг по предоставлению права пользования справочно-информационными базами 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Обеспечению совместимости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вопросов, по которым </w:t>
      </w:r>
      <w:r w:rsidR="00B003BC"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</w:t>
      </w:r>
      <w:r w:rsidR="00F4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003BC"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</w:t>
      </w:r>
      <w:r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906FD" w:rsidRPr="000B1E8E" w:rsidRDefault="00E906FD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B0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B1E" w:rsidRPr="000B1E8E" w:rsidRDefault="00CD3B1E" w:rsidP="0066197C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разработке  номенклатуры дел Отдела и Управления; 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B0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B1E" w:rsidRPr="000B1E8E" w:rsidRDefault="00CD3B1E" w:rsidP="0066197C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подготовке проектов организационно – распорядительных и иных    документов    Управления по вопросам, касающимся деятельности Отдела;</w:t>
      </w:r>
    </w:p>
    <w:p w:rsidR="00CD3B1E" w:rsidRPr="000B1E8E" w:rsidRDefault="00CD3B1E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Управления;</w:t>
      </w:r>
    </w:p>
    <w:p w:rsidR="00CD3B1E" w:rsidRDefault="00CD3B1E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 комиссий Управления по вопросам, входящим в компетенцию отдела.</w:t>
      </w:r>
    </w:p>
    <w:p w:rsidR="00E906FD" w:rsidRPr="000B1E8E" w:rsidRDefault="00E906FD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Сроки и процедуры подготовки, рассмотрения </w:t>
      </w:r>
      <w:r w:rsidR="00B003BC"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консультантом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проектов управленческих и иных решений, порядок согласования принятия данных решений</w:t>
      </w:r>
    </w:p>
    <w:p w:rsidR="00E906FD" w:rsidRPr="000B1E8E" w:rsidRDefault="00E906FD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подготовки и рассмотрения проектов, согласования и принятия решений определяются </w:t>
      </w:r>
      <w:r w:rsidR="00B003BC"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консультантом</w:t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в соответствии с планами работы отдела и поручениями руководителя Управления. 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</w:t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Процедуры подготовки и рассмотрения проектов решений определяются </w:t>
      </w:r>
      <w:r w:rsidR="00B003BC"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консультантом</w:t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в соответствии с регламентами Управления, инструкцией по делопроизводству в Управлении и отражаются в плане работы отдела.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</w:t>
      </w: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Порядок согласования и принятия решений устанавливается регламентами Управления, инструкцией по делопроизводству в Управлении.</w:t>
      </w:r>
    </w:p>
    <w:p w:rsidR="00CD3B1E" w:rsidRPr="000B1E8E" w:rsidRDefault="00CD3B1E" w:rsidP="006619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EBA" w:rsidRPr="005B6EBA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9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6EBA"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служебного взаимодействия гражданского</w:t>
      </w:r>
    </w:p>
    <w:p w:rsidR="005B6EBA" w:rsidRPr="005B6EBA" w:rsidRDefault="005B6EBA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служащего в связи с исполнением им должностных обязанностей</w:t>
      </w:r>
    </w:p>
    <w:p w:rsidR="005B6EBA" w:rsidRPr="005B6EBA" w:rsidRDefault="005B6EBA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гражданскими служащими того же государственного органа,</w:t>
      </w:r>
    </w:p>
    <w:p w:rsidR="005B6EBA" w:rsidRPr="005B6EBA" w:rsidRDefault="005B6EBA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гражданскими служащими иных государственных органов,</w:t>
      </w:r>
    </w:p>
    <w:p w:rsidR="005B6EBA" w:rsidRPr="005B6EBA" w:rsidRDefault="005B6EBA" w:rsidP="0066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гражданами, а также с организациями</w:t>
      </w:r>
    </w:p>
    <w:p w:rsidR="00CD3B1E" w:rsidRPr="000B1E8E" w:rsidRDefault="00CD3B1E" w:rsidP="00661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государственными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12.08.2002 №885, и требований к служебному поведению, установленных статьей 18 Федерального закона о гражданской службе, а также в соответствии с иными нормативными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пределах своей компетенции, для выполнения своих должностных обязанностей и реализации предоставленных прав, </w:t>
      </w:r>
      <w:r w:rsidR="009375B5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подразделениями Управления.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3238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в рамках, установленных законодательством, с иными государственными органами и органами местного самоуправления, гражданами и организациями по вопросам получения необходимых сведений, документов, материалов.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5B5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доводит до сведения руководителя ставшую ему известной информацию, существенную для деятельности Отдела, Управления, Ростехнадзора.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75B5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не вправе официально представлять Отдел, Управление, Ростехнадзора без соответствующего поручения руководителя. 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Официальная переписка в процессе служебного взаимодействия осуществляется в соответствии с регламентами Управления, инструкцией по делопроизводству в Управлении.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612C0" w:rsidRPr="000B1E8E" w:rsidRDefault="005612C0" w:rsidP="0066197C">
      <w:pPr>
        <w:widowControl w:val="0"/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E8E">
        <w:rPr>
          <w:rFonts w:ascii="Times New Roman" w:hAnsi="Times New Roman" w:cs="Times New Roman"/>
          <w:bCs/>
          <w:sz w:val="24"/>
          <w:szCs w:val="24"/>
        </w:rPr>
        <w:t>Государственные услуги по должности консультанта Отдела  не оказываются.</w:t>
      </w:r>
    </w:p>
    <w:p w:rsidR="00CD3B1E" w:rsidRPr="000B1E8E" w:rsidRDefault="00CD3B1E" w:rsidP="0066197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0B1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Показатели эффективности и результативности профессиональной служебной деятельности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E" w:rsidRPr="0041524C" w:rsidRDefault="00CD3B1E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Эффективность </w:t>
      </w: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служебной деятельности </w:t>
      </w:r>
      <w:r w:rsidR="00611D69" w:rsidRPr="0041524C">
        <w:rPr>
          <w:rFonts w:ascii="Times New Roman" w:hAnsi="Times New Roman" w:cs="Times New Roman"/>
          <w:bCs/>
          <w:sz w:val="24"/>
          <w:szCs w:val="24"/>
        </w:rPr>
        <w:t>консультанта</w:t>
      </w:r>
      <w:r w:rsidR="00611D69" w:rsidRPr="00415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5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начальником отдела,   руководителем Управления с учетом эффективности и результативности деятельности Отдела.</w:t>
      </w:r>
    </w:p>
    <w:p w:rsidR="00CD3B1E" w:rsidRPr="0041524C" w:rsidRDefault="00CD3B1E" w:rsidP="00661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Показателями  эффективности и результативности являются: 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выполняемый объем работы (количество подготовленных ответов на обращения органов государственной власти, органов местного самоуправления, юридических лиц и граждан, поручения руководителя Управления),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своевременность и оперативность выполнения поручений;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выполненной работы (количество и объем возвратов и переработок);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сложность выполненных работ (комплексность; наличие аналитической части; изучение истории вопроса; необходимость привлечения специалистов других направлений; </w:t>
      </w:r>
      <w:proofErr w:type="spellStart"/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привлечений (непредусмотренных, незапланированных) других работников Управления и объем выполненной ими части работы;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CD3B1E" w:rsidRPr="0041524C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1D1941" w:rsidRDefault="001D1941" w:rsidP="004656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B1E" w:rsidRPr="0041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ответственности за последствия своих действий, принимаемых решений.</w:t>
      </w:r>
      <w:bookmarkStart w:id="9" w:name="_GoBack"/>
      <w:bookmarkEnd w:id="9"/>
    </w:p>
    <w:p w:rsidR="0085712E" w:rsidRDefault="0085712E" w:rsidP="00DC0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3B" w:rsidRPr="000C6B0E" w:rsidRDefault="00DC0E3B" w:rsidP="00DC0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C0E3B" w:rsidRPr="000C6B0E" w:rsidSect="00A0711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93" w:rsidRDefault="00E62393" w:rsidP="00D96AF2">
      <w:pPr>
        <w:spacing w:after="0" w:line="240" w:lineRule="auto"/>
      </w:pPr>
      <w:r>
        <w:separator/>
      </w:r>
    </w:p>
  </w:endnote>
  <w:endnote w:type="continuationSeparator" w:id="0">
    <w:p w:rsidR="00E62393" w:rsidRDefault="00E62393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93" w:rsidRDefault="00E62393" w:rsidP="00D96AF2">
      <w:pPr>
        <w:spacing w:after="0" w:line="240" w:lineRule="auto"/>
      </w:pPr>
      <w:r>
        <w:separator/>
      </w:r>
    </w:p>
  </w:footnote>
  <w:footnote w:type="continuationSeparator" w:id="0">
    <w:p w:rsidR="00E62393" w:rsidRDefault="00E62393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694"/>
      <w:docPartObj>
        <w:docPartGallery w:val="Page Numbers (Top of Page)"/>
        <w:docPartUnique/>
      </w:docPartObj>
    </w:sdtPr>
    <w:sdtEndPr/>
    <w:sdtContent>
      <w:p w:rsidR="00A07116" w:rsidRDefault="00A071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5C">
          <w:rPr>
            <w:noProof/>
          </w:rPr>
          <w:t>10</w:t>
        </w:r>
        <w: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EC6"/>
    <w:multiLevelType w:val="hybridMultilevel"/>
    <w:tmpl w:val="902E9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2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7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451C5"/>
    <w:rsid w:val="0009389E"/>
    <w:rsid w:val="00095289"/>
    <w:rsid w:val="000A100A"/>
    <w:rsid w:val="000B1E8E"/>
    <w:rsid w:val="000C5DD9"/>
    <w:rsid w:val="000D0C57"/>
    <w:rsid w:val="00140C54"/>
    <w:rsid w:val="00193728"/>
    <w:rsid w:val="0019591C"/>
    <w:rsid w:val="001A3E1E"/>
    <w:rsid w:val="001B364E"/>
    <w:rsid w:val="001D1941"/>
    <w:rsid w:val="002349F0"/>
    <w:rsid w:val="003460D1"/>
    <w:rsid w:val="00353340"/>
    <w:rsid w:val="0035619D"/>
    <w:rsid w:val="0040218F"/>
    <w:rsid w:val="0041524C"/>
    <w:rsid w:val="00462682"/>
    <w:rsid w:val="0046565C"/>
    <w:rsid w:val="00472600"/>
    <w:rsid w:val="004A1949"/>
    <w:rsid w:val="004A5B5D"/>
    <w:rsid w:val="004D6CF2"/>
    <w:rsid w:val="00550356"/>
    <w:rsid w:val="005612C0"/>
    <w:rsid w:val="00591B25"/>
    <w:rsid w:val="005A5640"/>
    <w:rsid w:val="005B6EBA"/>
    <w:rsid w:val="005F0B9C"/>
    <w:rsid w:val="00611D69"/>
    <w:rsid w:val="006547AA"/>
    <w:rsid w:val="0066197C"/>
    <w:rsid w:val="00674FFA"/>
    <w:rsid w:val="00717080"/>
    <w:rsid w:val="00791C86"/>
    <w:rsid w:val="007E1249"/>
    <w:rsid w:val="007E17AD"/>
    <w:rsid w:val="00807DB6"/>
    <w:rsid w:val="0085712E"/>
    <w:rsid w:val="008A0DD1"/>
    <w:rsid w:val="008D532F"/>
    <w:rsid w:val="008E5315"/>
    <w:rsid w:val="009375B5"/>
    <w:rsid w:val="00967F13"/>
    <w:rsid w:val="00996898"/>
    <w:rsid w:val="00996E1A"/>
    <w:rsid w:val="009A4910"/>
    <w:rsid w:val="009E515C"/>
    <w:rsid w:val="00A07116"/>
    <w:rsid w:val="00A27C24"/>
    <w:rsid w:val="00A76B73"/>
    <w:rsid w:val="00A940E2"/>
    <w:rsid w:val="00AE0814"/>
    <w:rsid w:val="00B003BC"/>
    <w:rsid w:val="00B428F7"/>
    <w:rsid w:val="00B54576"/>
    <w:rsid w:val="00BA64FE"/>
    <w:rsid w:val="00BB5153"/>
    <w:rsid w:val="00BC672D"/>
    <w:rsid w:val="00BD5E97"/>
    <w:rsid w:val="00BE4EAC"/>
    <w:rsid w:val="00C9557F"/>
    <w:rsid w:val="00CB1363"/>
    <w:rsid w:val="00CB14CC"/>
    <w:rsid w:val="00CC7224"/>
    <w:rsid w:val="00CD3B1E"/>
    <w:rsid w:val="00D05F09"/>
    <w:rsid w:val="00D12BB0"/>
    <w:rsid w:val="00D12E2B"/>
    <w:rsid w:val="00D15394"/>
    <w:rsid w:val="00D96AF2"/>
    <w:rsid w:val="00DA7ECA"/>
    <w:rsid w:val="00DC0E3B"/>
    <w:rsid w:val="00DF6591"/>
    <w:rsid w:val="00E53848"/>
    <w:rsid w:val="00E53940"/>
    <w:rsid w:val="00E62393"/>
    <w:rsid w:val="00E73CD4"/>
    <w:rsid w:val="00E83238"/>
    <w:rsid w:val="00E906FD"/>
    <w:rsid w:val="00EB3576"/>
    <w:rsid w:val="00EF50A1"/>
    <w:rsid w:val="00F00BA9"/>
    <w:rsid w:val="00F24A0A"/>
    <w:rsid w:val="00F37A4D"/>
    <w:rsid w:val="00F460B5"/>
    <w:rsid w:val="00F55424"/>
    <w:rsid w:val="00F800C3"/>
    <w:rsid w:val="00F80CB8"/>
    <w:rsid w:val="00F81426"/>
    <w:rsid w:val="00F93D23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3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B1E"/>
  </w:style>
  <w:style w:type="paragraph" w:styleId="a9">
    <w:name w:val="No Spacing"/>
    <w:uiPriority w:val="1"/>
    <w:qFormat/>
    <w:rsid w:val="000B1E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4FE"/>
  </w:style>
  <w:style w:type="table" w:styleId="ac">
    <w:name w:val="Table Grid"/>
    <w:basedOn w:val="a1"/>
    <w:uiPriority w:val="59"/>
    <w:rsid w:val="00661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3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B1E"/>
  </w:style>
  <w:style w:type="paragraph" w:styleId="a9">
    <w:name w:val="No Spacing"/>
    <w:uiPriority w:val="1"/>
    <w:qFormat/>
    <w:rsid w:val="000B1E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4FE"/>
  </w:style>
  <w:style w:type="table" w:styleId="ac">
    <w:name w:val="Table Grid"/>
    <w:basedOn w:val="a1"/>
    <w:uiPriority w:val="59"/>
    <w:rsid w:val="00661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53</cp:revision>
  <dcterms:created xsi:type="dcterms:W3CDTF">2017-08-31T09:28:00Z</dcterms:created>
  <dcterms:modified xsi:type="dcterms:W3CDTF">2018-06-04T08:50:00Z</dcterms:modified>
</cp:coreProperties>
</file>